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2B" w:rsidRDefault="00D3622B" w:rsidP="00D3622B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12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辽宋夏金元的文化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魏晋南北朝时期儒学的主要代表何承天、范缜等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在研究儒家经典方面并无成就可言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其知名于世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只是站在儒家立场上对佛教的批判。这一现象说明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三教合流是历史发展的必然趋势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传统主流思想面临危机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社会动荡是佛教盛行的主要原因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门阀政治阻碍学术发展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</w:t>
      </w:r>
      <w:r w:rsidRPr="009A04D2">
        <w:rPr>
          <w:rFonts w:ascii="Times New Roman" w:eastAsia="楷体_GB2312" w:hAnsi="Times New Roman" w:cs="Times New Roman" w:hint="eastAsia"/>
        </w:rPr>
        <w:t>波市高三一模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张载强调：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君子以振民育德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君子以居贤德善俗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今欲功及天下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故必多栽培学者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。这说明他认为在社会建设中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必须由道德素质良好的人来领导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从社会风气的根本入手调节才能有效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教育是决定社会治理水平的要素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知识分子群体应当担负起相应的责任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朱熹在《童蒙须知》指出：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说话：凡为人子弟必须低声下气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语言详缓；读书：要端正身体面对书册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详缓看字。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朱熹的这些主张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体现了理学倡导的社会责任意识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促使理学成为官方哲学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有利于儒学原则世俗化、生活化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抵制了佛道思想的影响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宋词数量巨大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近人唐圭璋主编《全宋词》及孔凡礼编《全宋词补辑》录存作品达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万余首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可考作者</w:t>
      </w:r>
      <w:r w:rsidRPr="009A04D2">
        <w:rPr>
          <w:rFonts w:ascii="Times New Roman" w:hAnsi="Times New Roman" w:cs="Times New Roman"/>
        </w:rPr>
        <w:t>1430</w:t>
      </w:r>
      <w:r w:rsidRPr="009A04D2">
        <w:rPr>
          <w:rFonts w:ascii="Times New Roman" w:hAnsi="Times New Roman" w:cs="Times New Roman"/>
        </w:rPr>
        <w:t>多人。词在宋代文坛占统治地位。这说明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诗歌走向了衰落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宋词迎合了市民生活的需要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宋词已超越唐诗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宋朝百姓文化素质普遍提高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</w:t>
      </w:r>
      <w:r w:rsidRPr="009A04D2">
        <w:rPr>
          <w:rFonts w:ascii="Times New Roman" w:eastAsia="楷体_GB2312" w:hAnsi="Times New Roman" w:cs="Times New Roman" w:hint="eastAsia"/>
        </w:rPr>
        <w:t>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《世界文明史》记载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元代戏曲的地位提高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成为一种主要的艺术形式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部分原因是科举中止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使才子们无法求取功名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转而在以往不屑一顾的这种群众喜闻乐见的文娱形式上下功夫。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以上论述揭示出元代戏曲兴盛的原因是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国家政策影响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商品经济的发展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理学失去活力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科考功名的需要</w:t>
      </w:r>
    </w:p>
    <w:p w:rsidR="00D3622B" w:rsidRDefault="00D3622B" w:rsidP="00D3622B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825500" cy="1511300"/>
            <wp:effectExtent l="0" t="0" r="0" b="0"/>
            <wp:docPr id="1" name="图片 1" descr="22微专题历史W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作为无锡市博物院的镇馆之宝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元代倪瓒的《苔痕树影图》令人瞩目</w:t>
      </w:r>
      <w:r w:rsidRPr="009A04D2">
        <w:rPr>
          <w:rFonts w:ascii="Times New Roman" w:hAnsi="Times New Roman" w:cs="Times New Roman" w:hint="eastAsia"/>
        </w:rPr>
        <w:t>：画面简淡超逸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画中仅有高大的枯树两株、大石一块及青竹数丛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枯树高大坚挺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山石坚硬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竹枝极细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似断还连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竹叶不多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清气逼人。以下对其理解正确的是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市民生活兴起影响了文人的绘画风格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体现了画家天真幽淡和富有生活气息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表达了文人不求形似寄兴托志的情怀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表现了作者从注重意境趋向注重写实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靖康元年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1126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金兵围攻汴京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宋将李纲下令放霹雷炮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此炮可能就是由霹雷火球发展而来的；南宋时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 w:hint="eastAsia"/>
        </w:rPr>
        <w:t>霹雷炮经常用于作战中；</w:t>
      </w:r>
      <w:r w:rsidRPr="009A04D2">
        <w:rPr>
          <w:rFonts w:ascii="Times New Roman" w:hAnsi="Times New Roman" w:cs="Times New Roman"/>
        </w:rPr>
        <w:t>13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金人发明了用铁制外壳装火药的爆炸性火器叫震天雷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南宋曾大量仿制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叫铁火炮。南宋铁火炮有小型和大型多种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威力很大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在与金、元的战争中发挥了重要作用。上述资料说明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各民族政权之间战争非常频繁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宋元时期火药武器使用较为普遍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少数民族的火器技术优于汉族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火药武器使用不当导致宋朝灭亡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宋代规模宏大的军器监共设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个大作坊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尤以火药作坊居首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每天生产弩火药箭</w:t>
      </w:r>
      <w:r w:rsidRPr="009A04D2">
        <w:rPr>
          <w:rFonts w:ascii="Times New Roman" w:hAnsi="Times New Roman" w:cs="Times New Roman"/>
        </w:rPr>
        <w:t>7000</w:t>
      </w:r>
      <w:r w:rsidRPr="009A04D2">
        <w:rPr>
          <w:rFonts w:ascii="Times New Roman" w:hAnsi="Times New Roman" w:cs="Times New Roman" w:hint="eastAsia"/>
        </w:rPr>
        <w:t>支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弓火药箭</w:t>
      </w:r>
      <w:r w:rsidRPr="009A04D2">
        <w:rPr>
          <w:rFonts w:ascii="Times New Roman" w:hAnsi="Times New Roman" w:cs="Times New Roman"/>
        </w:rPr>
        <w:t>10000</w:t>
      </w:r>
      <w:r w:rsidRPr="009A04D2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蒺藜炮</w:t>
      </w:r>
      <w:r w:rsidRPr="009A04D2">
        <w:rPr>
          <w:rFonts w:ascii="Times New Roman" w:hAnsi="Times New Roman" w:cs="Times New Roman"/>
        </w:rPr>
        <w:t>3000</w:t>
      </w:r>
      <w:r w:rsidRPr="009A04D2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皮火炮</w:t>
      </w:r>
      <w:r w:rsidRPr="009A04D2">
        <w:rPr>
          <w:rFonts w:ascii="Times New Roman" w:hAnsi="Times New Roman" w:cs="Times New Roman"/>
        </w:rPr>
        <w:t>20000</w:t>
      </w:r>
      <w:r w:rsidRPr="009A04D2">
        <w:rPr>
          <w:rFonts w:ascii="Times New Roman" w:hAnsi="Times New Roman" w:cs="Times New Roman"/>
        </w:rPr>
        <w:t>支。据此可知当时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政府实施科技立国政策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军队已经普及了火药武器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社会矛盾已经得到根除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火药武器有助于维护统治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金华市高三模拟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《儒家统治的时代：宋的转型》中记载：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书籍不再是用手抄卷轴的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而是由日渐繁荣的印刷业生产印制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并具有封面。这使得那些出身中等家庭的孩子可以接受教育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使他们在私塾或官学里接受教育。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宋代印刷业的繁荣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扩大了受教育的对象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推动了私学教育的兴起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限制了贵族子弟入仕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体现政府重视教育发展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衢州市高三模拟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宋朝统治者规定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不以文字罪人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不得杀士大夫及上书言事人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这不仅有助于士人们施展才智、自由争鸣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且有助于士大夫们从事科学技术的研究和发明。由此可知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宋代科技文化的繁荣得益于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政治运作的文明与理性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统治者对科举制的完善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文人士大夫的精心钻研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理学抛弃儒学禁锢思想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金朝创制了女真文字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并把中原经典翻译成女真语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设立女真进士科。这种做法的根本目的是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促进北方民族融合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保持女真的民族特色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巩固在中原的统治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淡化中原的文化影响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在金太祖的授命下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希尹乃依仿汉人楷字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因契丹字制度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合本国语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制女真字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。这表明女真文的创设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推动了金朝国家体制的完善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体现</w:t>
      </w:r>
      <w:r w:rsidRPr="009A04D2">
        <w:rPr>
          <w:rFonts w:ascii="Times New Roman" w:hAnsi="Times New Roman" w:cs="Times New Roman" w:hint="eastAsia"/>
        </w:rPr>
        <w:t>了汉族书法艺术的扩展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推动了金朝学校教育的发展</w:t>
      </w:r>
    </w:p>
    <w:p w:rsidR="00D3622B" w:rsidRDefault="00D3622B" w:rsidP="00D3622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折射出民族交融的深度发展</w:t>
      </w:r>
    </w:p>
    <w:p w:rsidR="004A6BFC" w:rsidRPr="00D3622B" w:rsidRDefault="004A6BFC" w:rsidP="00D3622B">
      <w:pPr>
        <w:pStyle w:val="a5"/>
        <w:rPr>
          <w:rFonts w:ascii="Times New Roman" w:hAnsi="Times New Roman" w:cs="Times New Roman"/>
        </w:rPr>
      </w:pPr>
    </w:p>
    <w:sectPr w:rsidR="004A6BFC" w:rsidRPr="00D3622B" w:rsidSect="006D561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BC4" w:rsidRDefault="00993BC4" w:rsidP="00D3622B">
      <w:r>
        <w:separator/>
      </w:r>
    </w:p>
  </w:endnote>
  <w:endnote w:type="continuationSeparator" w:id="1">
    <w:p w:rsidR="00993BC4" w:rsidRDefault="00993BC4" w:rsidP="00D36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BC4" w:rsidRDefault="00993BC4" w:rsidP="00D3622B">
      <w:r>
        <w:separator/>
      </w:r>
    </w:p>
  </w:footnote>
  <w:footnote w:type="continuationSeparator" w:id="1">
    <w:p w:rsidR="00993BC4" w:rsidRDefault="00993BC4" w:rsidP="00D36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2BE" w:rsidRPr="006802BE" w:rsidRDefault="006802BE" w:rsidP="006802B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05E"/>
    <w:rsid w:val="0026705E"/>
    <w:rsid w:val="004A6BFC"/>
    <w:rsid w:val="006802BE"/>
    <w:rsid w:val="006D561C"/>
    <w:rsid w:val="00993BC4"/>
    <w:rsid w:val="00D3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362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2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22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3622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3622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3622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3622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362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362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2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22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3622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3622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3622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3622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362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</Words>
  <Characters>1619</Characters>
  <Application>Microsoft Office Word</Application>
  <DocSecurity>0</DocSecurity>
  <Lines>13</Lines>
  <Paragraphs>3</Paragraphs>
  <ScaleCrop>false</ScaleCrop>
  <Company>CHINA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2021-07-01T02:43:00Z</dcterms:created>
  <dcterms:modified xsi:type="dcterms:W3CDTF">2021-09-03T10:35:00Z</dcterms:modified>
</cp:coreProperties>
</file>